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57A" w:rsidRDefault="00E5057A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" fillcolor="window" stroked="f" strokeweight=".5pt">
                <v:textbox>
                  <w:txbxContent>
                    <w:p w:rsidR="00E5057A" w:rsidRDefault="00E5057A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BF051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28.07.2025</w:t>
            </w:r>
          </w:p>
        </w:tc>
        <w:tc>
          <w:tcPr>
            <w:tcW w:w="2437" w:type="pct"/>
          </w:tcPr>
          <w:p w:rsidR="003D3D26" w:rsidRPr="003D3D26" w:rsidRDefault="00BF051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1413-13-п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A628F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590C4D">
        <w:rPr>
          <w:rFonts w:ascii="PT Astra Serif" w:eastAsia="Times New Roman" w:hAnsi="PT Astra Serif" w:cs="Times New Roman"/>
          <w:sz w:val="28"/>
          <w:szCs w:val="28"/>
          <w:lang w:eastAsia="ar-SA"/>
        </w:rPr>
        <w:t>30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590C4D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590C4D">
        <w:rPr>
          <w:rFonts w:ascii="PT Astra Serif" w:eastAsia="Times New Roman" w:hAnsi="PT Astra Serif" w:cs="Times New Roman"/>
          <w:sz w:val="28"/>
          <w:szCs w:val="28"/>
          <w:lang w:eastAsia="ar-SA"/>
        </w:rPr>
        <w:t>39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 xml:space="preserve">постановлением администрации города Югорска от 16.08.2024 № </w:t>
      </w:r>
      <w:r w:rsidR="00415E27">
        <w:rPr>
          <w:rFonts w:ascii="PT Astra Serif" w:hAnsi="PT Astra Serif" w:cs="Segoe UI"/>
          <w:color w:val="000000"/>
          <w:sz w:val="28"/>
          <w:szCs w:val="28"/>
        </w:rPr>
        <w:t xml:space="preserve">   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>1373-п «О порядке принятия решения о разработке муниципальных программ города Югорска, их формирования, утверждения и реализации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9F4D77" w:rsidRP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>, от 18.04.2025 № 675-п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</w:p>
    <w:p w:rsidR="000E6B55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0E6B55">
        <w:rPr>
          <w:rFonts w:ascii="PT Astra Serif" w:eastAsia="Times New Roman" w:hAnsi="PT Astra Serif" w:cs="Times New Roman"/>
          <w:sz w:val="28"/>
          <w:szCs w:val="28"/>
          <w:lang w:eastAsia="ar-SA"/>
        </w:rPr>
        <w:t>В паспорт</w:t>
      </w:r>
      <w:r w:rsidR="00BD3B0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0E6B5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программы:</w:t>
      </w:r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A628F4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0E6B55" w:rsidRDefault="003D2610" w:rsidP="005B372A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E6B55">
              <w:rPr>
                <w:rFonts w:ascii="PT Astra Serif" w:eastAsia="Calibri" w:hAnsi="PT Astra Serif" w:cs="PT Astra Serif"/>
                <w:sz w:val="28"/>
                <w:szCs w:val="28"/>
              </w:rPr>
              <w:t>1</w:t>
            </w:r>
            <w:r w:rsidR="005B372A" w:rsidRPr="000E6B55">
              <w:rPr>
                <w:rFonts w:ascii="PT Astra Serif" w:eastAsia="Calibri" w:hAnsi="PT Astra Serif" w:cs="PT Astra Serif"/>
                <w:sz w:val="28"/>
                <w:szCs w:val="28"/>
              </w:rPr>
              <w:t> 567 246,9</w:t>
            </w:r>
            <w:r w:rsidR="006D5449" w:rsidRPr="000E6B55">
              <w:rPr>
                <w:rFonts w:ascii="PT Astra Serif" w:eastAsia="Calibri" w:hAnsi="PT Astra Serif" w:cs="PT Astra Serif"/>
                <w:sz w:val="28"/>
                <w:szCs w:val="28"/>
              </w:rPr>
              <w:t xml:space="preserve"> 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».</w:t>
      </w:r>
    </w:p>
    <w:p w:rsidR="000E6B55" w:rsidRDefault="00DD7C99" w:rsidP="005E38B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E6B55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0E6B55">
        <w:rPr>
          <w:rFonts w:ascii="PT Astra Serif" w:eastAsia="Times New Roman" w:hAnsi="PT Astra Serif"/>
          <w:sz w:val="28"/>
          <w:szCs w:val="28"/>
          <w:lang w:eastAsia="ru-RU"/>
        </w:rPr>
        <w:t>В разделе 2: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1.1.2.1. </w:t>
      </w:r>
      <w:r w:rsidR="004E2DC3">
        <w:rPr>
          <w:rFonts w:ascii="PT Astra Serif" w:eastAsia="Times New Roman" w:hAnsi="PT Astra Serif"/>
          <w:sz w:val="28"/>
          <w:szCs w:val="28"/>
          <w:lang w:eastAsia="ru-RU"/>
        </w:rPr>
        <w:t>Строк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4E2DC3"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="00C52D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52"/>
        <w:gridCol w:w="583"/>
        <w:gridCol w:w="578"/>
        <w:gridCol w:w="410"/>
        <w:gridCol w:w="610"/>
        <w:gridCol w:w="391"/>
        <w:gridCol w:w="391"/>
        <w:gridCol w:w="391"/>
        <w:gridCol w:w="391"/>
        <w:gridCol w:w="391"/>
        <w:gridCol w:w="391"/>
        <w:gridCol w:w="391"/>
        <w:gridCol w:w="679"/>
        <w:gridCol w:w="2188"/>
      </w:tblGrid>
      <w:tr w:rsidR="005E38BF" w:rsidRPr="005E38BF" w:rsidTr="00FA187F">
        <w:trPr>
          <w:trHeight w:val="253"/>
          <w:jc w:val="center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ind w:right="-19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trike/>
                <w:sz w:val="20"/>
                <w:szCs w:val="20"/>
              </w:rPr>
            </w:pPr>
            <w:r w:rsidRPr="005E38BF">
              <w:rPr>
                <w:rFonts w:ascii="PT Astra Serif" w:hAnsi="PT Astra Serif"/>
                <w:strike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ДМСиГ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ind w:left="-21" w:right="-53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</w:t>
            </w:r>
          </w:p>
          <w:p w:rsidR="000E6B55" w:rsidRPr="005E38BF" w:rsidRDefault="000E6B55" w:rsidP="00E5057A">
            <w:pPr>
              <w:ind w:firstLine="0"/>
            </w:pPr>
            <w:proofErr w:type="gramStart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проактивном</w:t>
            </w:r>
            <w:proofErr w:type="spellEnd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</w:t>
            </w:r>
            <w:proofErr w:type="gramEnd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платформы</w:t>
            </w:r>
          </w:p>
        </w:tc>
      </w:tr>
    </w:tbl>
    <w:p w:rsidR="000E6B55" w:rsidRDefault="000E6B55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1.1.2.2. 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Графу «</w:t>
      </w:r>
      <w:proofErr w:type="gramStart"/>
      <w:r w:rsidR="00FE3E26">
        <w:rPr>
          <w:rFonts w:ascii="PT Astra Serif" w:eastAsia="Times New Roman" w:hAnsi="PT Astra Serif"/>
          <w:sz w:val="28"/>
          <w:szCs w:val="28"/>
          <w:lang w:eastAsia="ru-RU"/>
        </w:rPr>
        <w:t>Ответственный</w:t>
      </w:r>
      <w:proofErr w:type="gramEnd"/>
      <w:r w:rsidR="00FE3E26">
        <w:rPr>
          <w:rFonts w:ascii="PT Astra Serif" w:eastAsia="Times New Roman" w:hAnsi="PT Astra Serif"/>
          <w:sz w:val="28"/>
          <w:szCs w:val="28"/>
          <w:lang w:eastAsia="ru-RU"/>
        </w:rPr>
        <w:t xml:space="preserve"> за достижение показателя» </w:t>
      </w:r>
      <w:r w:rsidR="00E20223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трок 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E20223">
        <w:rPr>
          <w:rFonts w:ascii="PT Astra Serif" w:eastAsia="Times New Roman" w:hAnsi="PT Astra Serif"/>
          <w:sz w:val="28"/>
          <w:szCs w:val="28"/>
          <w:lang w:eastAsia="ru-RU"/>
        </w:rPr>
        <w:t>, 7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20223">
        <w:rPr>
          <w:rFonts w:ascii="PT Astra Serif" w:eastAsia="Times New Roman" w:hAnsi="PT Astra Serif"/>
          <w:sz w:val="28"/>
          <w:szCs w:val="28"/>
          <w:lang w:eastAsia="ru-RU"/>
        </w:rPr>
        <w:t xml:space="preserve">после слов 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proofErr w:type="spellStart"/>
      <w:r w:rsidR="00E20223">
        <w:rPr>
          <w:rFonts w:ascii="PT Astra Serif" w:eastAsia="Times New Roman" w:hAnsi="PT Astra Serif"/>
          <w:sz w:val="28"/>
          <w:szCs w:val="28"/>
          <w:lang w:eastAsia="ru-RU"/>
        </w:rPr>
        <w:t>ДЖКиСК</w:t>
      </w:r>
      <w:proofErr w:type="spellEnd"/>
      <w:r w:rsidR="00FE3E26">
        <w:rPr>
          <w:rFonts w:ascii="PT Astra Serif" w:eastAsia="Times New Roman" w:hAnsi="PT Astra Serif"/>
          <w:sz w:val="28"/>
          <w:szCs w:val="28"/>
          <w:lang w:eastAsia="ru-RU"/>
        </w:rPr>
        <w:t>» дополнить словами</w:t>
      </w:r>
      <w:r w:rsidR="00E2022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D0280">
        <w:rPr>
          <w:rFonts w:ascii="PT Astra Serif" w:eastAsia="Times New Roman" w:hAnsi="PT Astra Serif"/>
          <w:sz w:val="28"/>
          <w:szCs w:val="28"/>
          <w:lang w:eastAsia="ru-RU"/>
        </w:rPr>
        <w:t xml:space="preserve">«, </w:t>
      </w:r>
      <w:r w:rsidR="002A1933" w:rsidRPr="002A1933">
        <w:rPr>
          <w:rFonts w:ascii="PT Astra Serif" w:eastAsia="Times New Roman" w:hAnsi="PT Astra Serif"/>
          <w:sz w:val="28"/>
          <w:szCs w:val="28"/>
          <w:lang w:eastAsia="ru-RU"/>
        </w:rPr>
        <w:t>МАУ «</w:t>
      </w:r>
      <w:proofErr w:type="spellStart"/>
      <w:r w:rsidR="002A1933" w:rsidRPr="002A1933">
        <w:rPr>
          <w:rFonts w:ascii="PT Astra Serif" w:eastAsia="Times New Roman" w:hAnsi="PT Astra Serif"/>
          <w:sz w:val="28"/>
          <w:szCs w:val="28"/>
          <w:lang w:eastAsia="ru-RU"/>
        </w:rPr>
        <w:t>Горлес</w:t>
      </w:r>
      <w:proofErr w:type="spellEnd"/>
      <w:r w:rsidR="002A1933" w:rsidRPr="002A1933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30296A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095079" w:rsidRDefault="00E20223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1.1.2.3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>. Строку 10 изложить в следующей редакции: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219"/>
        <w:gridCol w:w="587"/>
        <w:gridCol w:w="572"/>
        <w:gridCol w:w="484"/>
        <w:gridCol w:w="772"/>
        <w:gridCol w:w="587"/>
        <w:gridCol w:w="587"/>
        <w:gridCol w:w="587"/>
        <w:gridCol w:w="587"/>
        <w:gridCol w:w="587"/>
        <w:gridCol w:w="587"/>
        <w:gridCol w:w="467"/>
        <w:gridCol w:w="734"/>
        <w:gridCol w:w="976"/>
      </w:tblGrid>
      <w:tr w:rsidR="00FA187F" w:rsidRPr="00095079" w:rsidTr="006F4CA0">
        <w:trPr>
          <w:trHeight w:val="253"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5079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095079">
              <w:rPr>
                <w:rFonts w:ascii="PT Astra Serif" w:hAnsi="PT Astra Serif"/>
                <w:sz w:val="20"/>
                <w:szCs w:val="20"/>
              </w:rPr>
              <w:t>Доля населения, вовлеченного в эколого-просветительские и природоох</w:t>
            </w:r>
            <w:r w:rsidRPr="00095079">
              <w:rPr>
                <w:rFonts w:ascii="PT Astra Serif" w:hAnsi="PT Astra Serif"/>
                <w:sz w:val="20"/>
                <w:szCs w:val="20"/>
              </w:rPr>
              <w:lastRenderedPageBreak/>
              <w:t>ранные мероприятия, от общего количества населения муниципального образования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095079">
              <w:rPr>
                <w:rFonts w:ascii="PT Astra Serif" w:hAnsi="PT Astra Serif"/>
                <w:sz w:val="20"/>
                <w:szCs w:val="20"/>
              </w:rPr>
              <w:lastRenderedPageBreak/>
              <w:t>МП города Югорска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095079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95079">
              <w:rPr>
                <w:rFonts w:ascii="PT Astra Serif" w:hAnsi="PT Astra Serif"/>
              </w:rPr>
              <w:t>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95079">
              <w:rPr>
                <w:rFonts w:ascii="PT Astra Serif" w:hAnsi="PT Astra Serif"/>
              </w:rPr>
              <w:t>2023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6F4CA0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6F4CA0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6F4CA0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6F4CA0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6F4CA0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6F4CA0" w:rsidP="00E505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pStyle w:val="af8"/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9507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095079"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5079" w:rsidRPr="00095079" w:rsidRDefault="00095079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09507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095079" w:rsidRDefault="00095079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095079" w:rsidRDefault="006D5449" w:rsidP="006D5449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3. </w:t>
      </w:r>
      <w:r w:rsidR="00095079">
        <w:rPr>
          <w:rFonts w:ascii="PT Astra Serif" w:eastAsia="Times New Roman" w:hAnsi="PT Astra Serif"/>
          <w:sz w:val="28"/>
          <w:szCs w:val="28"/>
          <w:lang w:eastAsia="ru-RU"/>
        </w:rPr>
        <w:t>В разделе 3: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1.1.3.1. Строку 1.1 изложить в следующей редакции: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904"/>
        <w:gridCol w:w="884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FA187F" w:rsidRPr="00F50E18" w:rsidTr="00C17417">
        <w:trPr>
          <w:tblHeader/>
        </w:trPr>
        <w:tc>
          <w:tcPr>
            <w:tcW w:w="898" w:type="dxa"/>
            <w:shd w:val="clear" w:color="auto" w:fill="auto"/>
          </w:tcPr>
          <w:p w:rsidR="00FA187F" w:rsidRPr="00F50E18" w:rsidRDefault="00FA187F" w:rsidP="006F4CA0">
            <w:pPr>
              <w:pStyle w:val="1"/>
              <w:jc w:val="center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04" w:type="dxa"/>
            <w:shd w:val="clear" w:color="auto" w:fill="auto"/>
          </w:tcPr>
          <w:p w:rsidR="00FA187F" w:rsidRPr="00F50E18" w:rsidRDefault="00FA187F" w:rsidP="00E5057A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884" w:type="dxa"/>
            <w:shd w:val="clear" w:color="auto" w:fill="auto"/>
          </w:tcPr>
          <w:p w:rsidR="00FA187F" w:rsidRPr="00F50E18" w:rsidRDefault="00FA187F" w:rsidP="00E5057A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FA187F" w:rsidRPr="00F50E18" w:rsidRDefault="00FA187F" w:rsidP="00E5057A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02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3D2610" w:rsidRDefault="00FA187F" w:rsidP="00E5057A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3D2610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:rsidR="00FA187F" w:rsidRPr="003D2610" w:rsidRDefault="00FA187F" w:rsidP="00E5057A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4</w:t>
            </w:r>
          </w:p>
        </w:tc>
      </w:tr>
    </w:tbl>
    <w:p w:rsidR="00C17417" w:rsidRDefault="00C17417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C17417" w:rsidRDefault="00C17417" w:rsidP="00C17417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1.1.3.</w:t>
      </w:r>
      <w:r w:rsidR="00E2022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30296A">
        <w:rPr>
          <w:rFonts w:ascii="PT Astra Serif" w:eastAsia="Times New Roman" w:hAnsi="PT Astra Serif"/>
          <w:sz w:val="28"/>
          <w:szCs w:val="28"/>
          <w:lang w:eastAsia="ru-RU"/>
        </w:rPr>
        <w:t>. Строку 3.5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30296A" w:rsidRDefault="0030296A" w:rsidP="00C17417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937"/>
        <w:gridCol w:w="851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C17417" w:rsidRPr="00C17417" w:rsidTr="00C17417">
        <w:trPr>
          <w:tblHeader/>
        </w:trPr>
        <w:tc>
          <w:tcPr>
            <w:tcW w:w="898" w:type="dxa"/>
            <w:shd w:val="clear" w:color="auto" w:fill="auto"/>
          </w:tcPr>
          <w:p w:rsidR="00C17417" w:rsidRPr="00C17417" w:rsidRDefault="00C17417" w:rsidP="006F4CA0">
            <w:pPr>
              <w:pStyle w:val="1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17417">
              <w:rPr>
                <w:rFonts w:ascii="PT Astra Serif" w:hAnsi="PT Astra Serif"/>
                <w:b w:val="0"/>
                <w:sz w:val="20"/>
                <w:szCs w:val="20"/>
                <w:lang w:val="en-US"/>
              </w:rPr>
              <w:t>3</w:t>
            </w:r>
            <w:r w:rsidRPr="00C17417">
              <w:rPr>
                <w:rFonts w:ascii="PT Astra Serif" w:hAnsi="PT Astra Serif"/>
                <w:b w:val="0"/>
                <w:sz w:val="20"/>
                <w:szCs w:val="20"/>
              </w:rPr>
              <w:t>.5.</w:t>
            </w:r>
          </w:p>
        </w:tc>
        <w:tc>
          <w:tcPr>
            <w:tcW w:w="1937" w:type="dxa"/>
            <w:shd w:val="clear" w:color="auto" w:fill="auto"/>
          </w:tcPr>
          <w:p w:rsidR="00C17417" w:rsidRPr="00C17417" w:rsidRDefault="00C17417" w:rsidP="00E5057A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Доля населения, вовлеченного в эколого-просветительские и природоохранные мероприятия, от общего количества населения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C17417" w:rsidRPr="00C17417" w:rsidRDefault="00C17417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C17417" w:rsidRPr="00C17417" w:rsidRDefault="00C17417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502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E5057A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444" w:type="dxa"/>
            <w:shd w:val="clear" w:color="auto" w:fill="auto"/>
          </w:tcPr>
          <w:p w:rsidR="00C17417" w:rsidRPr="00C17417" w:rsidRDefault="00C17417" w:rsidP="00C17417">
            <w:pPr>
              <w:spacing w:line="240" w:lineRule="auto"/>
              <w:ind w:firstLine="0"/>
              <w:jc w:val="center"/>
              <w:outlineLvl w:val="0"/>
              <w:rPr>
                <w:rFonts w:ascii="PT Astra Serif" w:eastAsia="Times New Roman" w:hAnsi="PT Astra Serif" w:cs="Arial"/>
                <w:bCs/>
                <w:kern w:val="32"/>
                <w:sz w:val="20"/>
                <w:szCs w:val="20"/>
                <w:lang w:eastAsia="ru-RU"/>
              </w:rPr>
            </w:pPr>
            <w:r w:rsidRPr="00C17417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</w:tr>
    </w:tbl>
    <w:p w:rsidR="00C17417" w:rsidRDefault="00C17417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30296A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E38BF" w:rsidRDefault="00BD78DA" w:rsidP="00315E5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17417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4. </w:t>
      </w:r>
      <w:r w:rsidR="00077CC4">
        <w:rPr>
          <w:rFonts w:ascii="PT Astra Serif" w:eastAsia="Times New Roman" w:hAnsi="PT Astra Serif"/>
          <w:sz w:val="28"/>
          <w:szCs w:val="28"/>
          <w:lang w:eastAsia="ru-RU"/>
        </w:rPr>
        <w:t>В разделе 4</w:t>
      </w:r>
      <w:r w:rsidR="005E38B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6F4CA0" w:rsidRDefault="006F4CA0" w:rsidP="006F4CA0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1.1.4.1. </w:t>
      </w:r>
      <w:r w:rsidRPr="006F4CA0">
        <w:rPr>
          <w:rFonts w:ascii="PT Astra Serif" w:eastAsia="Times New Roman" w:hAnsi="PT Astra Serif"/>
          <w:sz w:val="28"/>
          <w:szCs w:val="28"/>
          <w:lang w:eastAsia="ru-RU"/>
        </w:rPr>
        <w:t>Строку 3.1.1 изложить в следующей редакции:</w:t>
      </w:r>
    </w:p>
    <w:p w:rsidR="0030296A" w:rsidRPr="006F4CA0" w:rsidRDefault="0030296A" w:rsidP="0030296A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3119"/>
        <w:gridCol w:w="3260"/>
      </w:tblGrid>
      <w:tr w:rsidR="006F4CA0" w:rsidRPr="006F4CA0" w:rsidTr="006F4CA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A0" w:rsidRPr="006F4CA0" w:rsidRDefault="006F4CA0" w:rsidP="006F4CA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A0" w:rsidRPr="006F4CA0" w:rsidRDefault="006F4CA0" w:rsidP="006F4CA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t>Благоустройство общественных территорий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A0" w:rsidRPr="006F4CA0" w:rsidRDefault="006F4CA0" w:rsidP="006F4CA0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t>Обеспечение создания на общественных территориях комфортной современной среды для жителей и гостей города в соответствии с требованиями «Югорского стандарта» и принципами универсального дизайна, доступной для инвалидов.</w:t>
            </w:r>
          </w:p>
          <w:p w:rsidR="006F4CA0" w:rsidRPr="006F4CA0" w:rsidRDefault="006F4CA0" w:rsidP="006F4CA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Парк по улице Менделеева в </w:t>
            </w: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lastRenderedPageBreak/>
              <w:t>городе Югорске.</w:t>
            </w:r>
          </w:p>
          <w:p w:rsidR="006F4CA0" w:rsidRPr="006F4CA0" w:rsidRDefault="006F4CA0" w:rsidP="006F4CA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t>Благоустройство центрального городского сквера «Северное сияние» по улице Ленина в городе Югорске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A0" w:rsidRPr="006F4CA0" w:rsidRDefault="006F4CA0" w:rsidP="00E505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lastRenderedPageBreak/>
              <w:t>Количество благоустроенных муниципальных территорий общего пользования</w:t>
            </w:r>
          </w:p>
          <w:p w:rsidR="006F4CA0" w:rsidRPr="006F4CA0" w:rsidRDefault="006F4CA0" w:rsidP="006F4CA0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F4CA0">
              <w:rPr>
                <w:rFonts w:ascii="PT Astra Serif" w:eastAsia="Times New Roman" w:hAnsi="PT Astra Serif" w:cs="Arial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</w:t>
            </w:r>
          </w:p>
        </w:tc>
      </w:tr>
    </w:tbl>
    <w:p w:rsidR="0030296A" w:rsidRDefault="0030296A" w:rsidP="0030296A">
      <w:pPr>
        <w:tabs>
          <w:tab w:val="left" w:pos="600"/>
          <w:tab w:val="left" w:pos="2160"/>
        </w:tabs>
        <w:spacing w:line="288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5E38BF" w:rsidRDefault="005E38BF" w:rsidP="0030296A">
      <w:pPr>
        <w:tabs>
          <w:tab w:val="left" w:pos="600"/>
          <w:tab w:val="left" w:pos="2160"/>
        </w:tabs>
        <w:spacing w:line="288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1.1.4.</w:t>
      </w:r>
      <w:r w:rsidR="006F4CA0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5E38BF">
        <w:t xml:space="preserve"> </w:t>
      </w:r>
      <w:r w:rsidR="00BB6D3B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трок</w:t>
      </w:r>
      <w:r w:rsidR="00BB6D3B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3.</w:t>
      </w:r>
      <w:r w:rsidRPr="002D142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после слов «</w:t>
      </w:r>
      <w:r w:rsidRPr="005E38BF">
        <w:rPr>
          <w:rFonts w:ascii="PT Astra Serif" w:eastAsia="Times New Roman" w:hAnsi="PT Astra Serif"/>
          <w:sz w:val="28"/>
          <w:szCs w:val="28"/>
          <w:lang w:eastAsia="ru-RU"/>
        </w:rPr>
        <w:t>Управление образования администрации города Югорска (далее - УО)»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до</w:t>
      </w:r>
      <w:r w:rsidR="0030296A">
        <w:rPr>
          <w:rFonts w:ascii="PT Astra Serif" w:eastAsia="Times New Roman" w:hAnsi="PT Astra Serif"/>
          <w:sz w:val="28"/>
          <w:szCs w:val="28"/>
          <w:lang w:eastAsia="ru-RU"/>
        </w:rPr>
        <w:t>полнить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слова</w:t>
      </w:r>
      <w:r w:rsidR="0030296A">
        <w:rPr>
          <w:rFonts w:ascii="PT Astra Serif" w:eastAsia="Times New Roman" w:hAnsi="PT Astra Serif"/>
          <w:sz w:val="28"/>
          <w:szCs w:val="28"/>
          <w:lang w:eastAsia="ru-RU"/>
        </w:rPr>
        <w:t>ми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0296A">
        <w:rPr>
          <w:rFonts w:ascii="PT Astra Serif" w:eastAsia="Times New Roman" w:hAnsi="PT Astra Serif"/>
          <w:sz w:val="28"/>
          <w:szCs w:val="28"/>
          <w:lang w:eastAsia="ru-RU"/>
        </w:rPr>
        <w:t xml:space="preserve">«, </w:t>
      </w:r>
      <w:r w:rsidR="00E20223">
        <w:rPr>
          <w:rFonts w:ascii="PT Astra Serif" w:eastAsia="Times New Roman" w:hAnsi="PT Astra Serif"/>
          <w:sz w:val="28"/>
          <w:szCs w:val="28"/>
          <w:lang w:eastAsia="ru-RU"/>
        </w:rPr>
        <w:t>МАУ «</w:t>
      </w:r>
      <w:proofErr w:type="spellStart"/>
      <w:r w:rsidR="00E20223">
        <w:rPr>
          <w:rFonts w:ascii="PT Astra Serif" w:eastAsia="Times New Roman" w:hAnsi="PT Astra Serif"/>
          <w:sz w:val="28"/>
          <w:szCs w:val="28"/>
          <w:lang w:eastAsia="ru-RU"/>
        </w:rPr>
        <w:t>Горлес</w:t>
      </w:r>
      <w:proofErr w:type="spellEnd"/>
      <w:r w:rsidR="00E20223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054C86" w:rsidRDefault="002C584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BD78DA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F4D77">
        <w:rPr>
          <w:rFonts w:ascii="PT Astra Serif" w:eastAsia="Times New Roman" w:hAnsi="PT Astra Serif"/>
          <w:sz w:val="28"/>
          <w:szCs w:val="28"/>
          <w:lang w:eastAsia="ru-RU"/>
        </w:rPr>
        <w:t>Раздел 5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AD4812" w:rsidRPr="00452768" w:rsidRDefault="00AD4812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В 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графе «</w:t>
      </w:r>
      <w:r w:rsidR="00BD3B0F" w:rsidRPr="00BD3B0F">
        <w:rPr>
          <w:rFonts w:ascii="PT Astra Serif" w:eastAsia="Times New Roman" w:hAnsi="PT Astra Serif"/>
          <w:sz w:val="28"/>
          <w:szCs w:val="28"/>
          <w:lang w:eastAsia="ru-RU"/>
        </w:rPr>
        <w:t>Наименование контрольного события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BD3B0F" w:rsidRPr="00BD3B0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строк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2 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таблицы 2 п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риложения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к муниципальной программе города Югорска слова «</w:t>
      </w:r>
      <w:r w:rsidRPr="00AD4812">
        <w:rPr>
          <w:rFonts w:ascii="PT Astra Serif" w:eastAsia="Times New Roman" w:hAnsi="PT Astra Serif"/>
          <w:sz w:val="28"/>
          <w:szCs w:val="28"/>
          <w:lang w:eastAsia="ru-RU"/>
        </w:rPr>
        <w:t>Центральный сквер «Северное сияние» города Югорска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словами </w:t>
      </w:r>
      <w:r w:rsidRPr="00AD4812">
        <w:rPr>
          <w:rFonts w:ascii="PT Astra Serif" w:eastAsia="Times New Roman" w:hAnsi="PT Astra Serif"/>
          <w:sz w:val="28"/>
          <w:szCs w:val="28"/>
          <w:lang w:eastAsia="ru-RU"/>
        </w:rPr>
        <w:t>«Благоустройство центрального городского сквера «Северное сияние» по улице Ленина в городе Югорске»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P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Котелкину Ю.В.</w:t>
      </w:r>
    </w:p>
    <w:p w:rsidR="001C75B3" w:rsidRDefault="001C75B3" w:rsidP="001C75B3">
      <w:pPr>
        <w:rPr>
          <w:rFonts w:ascii="PT Astra Serif" w:hAnsi="PT Astra Serif"/>
          <w:sz w:val="28"/>
          <w:szCs w:val="28"/>
        </w:rPr>
      </w:pPr>
    </w:p>
    <w:p w:rsidR="001C75B3" w:rsidRDefault="001C75B3" w:rsidP="001C75B3">
      <w:pPr>
        <w:rPr>
          <w:rFonts w:ascii="PT Astra Serif" w:hAnsi="PT Astra Serif"/>
          <w:sz w:val="28"/>
          <w:szCs w:val="28"/>
        </w:rPr>
      </w:pPr>
    </w:p>
    <w:p w:rsidR="001C75B3" w:rsidRDefault="001C75B3" w:rsidP="001C75B3">
      <w:pPr>
        <w:rPr>
          <w:rFonts w:ascii="PT Astra Serif" w:hAnsi="PT Astra Serif"/>
          <w:sz w:val="28"/>
          <w:szCs w:val="28"/>
        </w:rPr>
      </w:pPr>
    </w:p>
    <w:tbl>
      <w:tblPr>
        <w:tblStyle w:val="a9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568"/>
      </w:tblGrid>
      <w:tr w:rsidR="001C75B3" w:rsidRPr="0076696F" w:rsidTr="00DB2756">
        <w:trPr>
          <w:trHeight w:val="1443"/>
        </w:trPr>
        <w:tc>
          <w:tcPr>
            <w:tcW w:w="3227" w:type="dxa"/>
          </w:tcPr>
          <w:p w:rsidR="001C75B3" w:rsidRPr="007278FE" w:rsidRDefault="001C75B3" w:rsidP="001C75B3">
            <w:pPr>
              <w:spacing w:line="276" w:lineRule="auto"/>
              <w:ind w:firstLine="0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  <w:r w:rsidRPr="007278FE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3901" w:type="dxa"/>
            <w:vAlign w:val="center"/>
          </w:tcPr>
          <w:p w:rsidR="001C75B3" w:rsidRPr="0076696F" w:rsidRDefault="001C75B3" w:rsidP="00DB2756">
            <w:pPr>
              <w:pStyle w:val="a3"/>
              <w:ind w:firstLine="175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2568" w:type="dxa"/>
          </w:tcPr>
          <w:p w:rsidR="001C75B3" w:rsidRPr="007278FE" w:rsidRDefault="001C75B3" w:rsidP="00DB2756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78FE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</w:pPr>
    </w:p>
    <w:p w:rsidR="001C75B3" w:rsidRDefault="001C75B3" w:rsidP="00086184">
      <w:pPr>
        <w:ind w:firstLine="0"/>
        <w:rPr>
          <w:lang w:bidi="en-US"/>
        </w:rPr>
      </w:pPr>
    </w:p>
    <w:p w:rsidR="001C75B3" w:rsidRDefault="001C75B3" w:rsidP="00086184">
      <w:pPr>
        <w:ind w:firstLine="0"/>
        <w:rPr>
          <w:lang w:bidi="en-US"/>
        </w:rPr>
      </w:pPr>
    </w:p>
    <w:p w:rsidR="001C75B3" w:rsidRDefault="001C75B3" w:rsidP="00086184">
      <w:pPr>
        <w:ind w:firstLine="0"/>
        <w:rPr>
          <w:lang w:bidi="en-US"/>
        </w:rPr>
        <w:sectPr w:rsidR="001C75B3" w:rsidSect="003718C2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BD78DA" w:rsidRPr="00A80D6A" w:rsidRDefault="00BF0516" w:rsidP="00BD78DA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t>от 28.07.2025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</w:rPr>
        <w:t xml:space="preserve"> № 1413-13-п</w:t>
      </w:r>
    </w:p>
    <w:p w:rsidR="00BD78DA" w:rsidRDefault="00BD78DA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17"/>
      </w:tblGrid>
      <w:tr w:rsidR="00155674" w:rsidRPr="00155674" w:rsidTr="00155674">
        <w:trPr>
          <w:trHeight w:val="420"/>
        </w:trPr>
        <w:tc>
          <w:tcPr>
            <w:tcW w:w="16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5. Финансовое обеспечение муниципальной программы </w:t>
            </w:r>
          </w:p>
          <w:p w:rsidR="00CE3BCE" w:rsidRPr="00F50E18" w:rsidRDefault="00CE3BCE" w:rsidP="00250FAC">
            <w:pPr>
              <w:ind w:firstLine="0"/>
            </w:pPr>
          </w:p>
          <w:tbl>
            <w:tblPr>
              <w:tblW w:w="15309" w:type="dxa"/>
              <w:tblInd w:w="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3672"/>
              <w:gridCol w:w="1361"/>
              <w:gridCol w:w="1421"/>
              <w:gridCol w:w="1421"/>
              <w:gridCol w:w="1421"/>
              <w:gridCol w:w="1420"/>
              <w:gridCol w:w="1421"/>
              <w:gridCol w:w="2322"/>
            </w:tblGrid>
            <w:tr w:rsidR="00CE3BCE" w:rsidRPr="00F50E18" w:rsidTr="00CE3BCE">
              <w:trPr>
                <w:trHeight w:val="418"/>
                <w:tblHeader/>
              </w:trPr>
              <w:tc>
                <w:tcPr>
                  <w:tcW w:w="850" w:type="dxa"/>
                  <w:vMerge w:val="restart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№</w:t>
                  </w:r>
                  <w:r>
                    <w:t xml:space="preserve"> </w:t>
                  </w:r>
                  <w:proofErr w:type="gramStart"/>
                  <w:r w:rsidRPr="00A508E9">
                    <w:rPr>
                      <w:rFonts w:ascii="PT Astra Serif" w:eastAsia="Calibri" w:hAnsi="PT Astra Serif" w:cs="PT Astra Serif"/>
                      <w:color w:val="000000"/>
                    </w:rPr>
                    <w:t>п</w:t>
                  </w:r>
                  <w:proofErr w:type="gramEnd"/>
                  <w:r w:rsidRPr="00A508E9">
                    <w:rPr>
                      <w:rFonts w:ascii="PT Astra Serif" w:eastAsia="Calibri" w:hAnsi="PT Astra Serif" w:cs="PT Astra Serif"/>
                      <w:color w:val="000000"/>
                    </w:rPr>
                    <w:t>/п</w:t>
                  </w:r>
                </w:p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</w:tc>
              <w:tc>
                <w:tcPr>
                  <w:tcW w:w="3672" w:type="dxa"/>
                  <w:vMerge w:val="restart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A508E9">
                    <w:rPr>
                      <w:rFonts w:ascii="PT Astra Serif" w:eastAsia="Calibri" w:hAnsi="PT Astra Serif" w:cs="PT Astra Serif"/>
                      <w:color w:val="000000"/>
                    </w:rPr>
                    <w:t>Наименование муниципальной программы, структурного элемента, источник финансового обеспечения</w:t>
                  </w:r>
                </w:p>
              </w:tc>
              <w:tc>
                <w:tcPr>
                  <w:tcW w:w="10787" w:type="dxa"/>
                  <w:gridSpan w:val="7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Объем финансового обеспечения по годам, тыс. рублей</w:t>
                  </w:r>
                </w:p>
              </w:tc>
            </w:tr>
            <w:tr w:rsidR="00CE3BCE" w:rsidRPr="00F50E18" w:rsidTr="00CE3BCE">
              <w:trPr>
                <w:trHeight w:val="302"/>
                <w:tblHeader/>
              </w:trPr>
              <w:tc>
                <w:tcPr>
                  <w:tcW w:w="850" w:type="dxa"/>
                  <w:vMerge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</w:tc>
              <w:tc>
                <w:tcPr>
                  <w:tcW w:w="3672" w:type="dxa"/>
                  <w:vMerge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2025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2026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2027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2028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2029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2030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Всего</w:t>
                  </w:r>
                </w:p>
              </w:tc>
            </w:tr>
            <w:tr w:rsidR="00CE3BCE" w:rsidRPr="00F50E18" w:rsidTr="00CE3BCE">
              <w:trPr>
                <w:trHeight w:val="277"/>
                <w:tblHeader/>
              </w:trPr>
              <w:tc>
                <w:tcPr>
                  <w:tcW w:w="850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</w:t>
                  </w:r>
                </w:p>
              </w:tc>
              <w:tc>
                <w:tcPr>
                  <w:tcW w:w="3672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</w:t>
                  </w:r>
                </w:p>
              </w:tc>
            </w:tr>
            <w:tr w:rsidR="00EC758C" w:rsidRPr="00F50E18" w:rsidTr="00EC758C">
              <w:trPr>
                <w:trHeight w:val="335"/>
              </w:trPr>
              <w:tc>
                <w:tcPr>
                  <w:tcW w:w="4522" w:type="dxa"/>
                  <w:gridSpan w:val="2"/>
                </w:tcPr>
                <w:p w:rsidR="00EC758C" w:rsidRPr="00E712C9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Муниципальная программа </w:t>
                  </w:r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>«</w:t>
                  </w:r>
                  <w:proofErr w:type="gramStart"/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>Пространственное</w:t>
                  </w:r>
                  <w:proofErr w:type="gramEnd"/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</w:t>
                  </w:r>
                </w:p>
                <w:p w:rsidR="00EC758C" w:rsidRPr="00E712C9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развитие и формирование </w:t>
                  </w:r>
                </w:p>
                <w:p w:rsidR="00EC758C" w:rsidRPr="00F50E18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>комфортной городской среды»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 в том числе:</w:t>
                  </w:r>
                </w:p>
              </w:tc>
              <w:tc>
                <w:tcPr>
                  <w:tcW w:w="1361" w:type="dxa"/>
                  <w:vAlign w:val="center"/>
                </w:tcPr>
                <w:p w:rsidR="00EC758C" w:rsidRDefault="00EC758C" w:rsidP="006065C0">
                  <w:pPr>
                    <w:ind w:firstLine="0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668</w:t>
                  </w:r>
                  <w:r w:rsidR="006065C0">
                    <w:rPr>
                      <w:rFonts w:ascii="PT Astra Serif" w:hAnsi="PT Astra Serif"/>
                      <w:color w:val="000000"/>
                    </w:rPr>
                    <w:t> </w:t>
                  </w:r>
                  <w:r>
                    <w:rPr>
                      <w:rFonts w:ascii="PT Astra Serif" w:hAnsi="PT Astra Serif"/>
                      <w:color w:val="000000"/>
                    </w:rPr>
                    <w:t>422</w:t>
                  </w:r>
                  <w:r w:rsidR="006065C0">
                    <w:rPr>
                      <w:rFonts w:ascii="PT Astra Serif" w:hAnsi="PT Astra Serif"/>
                      <w:color w:val="000000"/>
                    </w:rPr>
                    <w:t>,</w:t>
                  </w:r>
                  <w:r>
                    <w:rPr>
                      <w:rFonts w:ascii="PT Astra Serif" w:hAnsi="PT Astra Serif"/>
                      <w:color w:val="000000"/>
                    </w:rPr>
                    <w:t>5</w:t>
                  </w:r>
                </w:p>
              </w:tc>
              <w:tc>
                <w:tcPr>
                  <w:tcW w:w="1421" w:type="dxa"/>
                  <w:vAlign w:val="center"/>
                </w:tcPr>
                <w:p w:rsidR="00EC758C" w:rsidRDefault="00993403" w:rsidP="00EC758C">
                  <w:pPr>
                    <w:ind w:firstLine="40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212 825,9</w:t>
                  </w:r>
                </w:p>
              </w:tc>
              <w:tc>
                <w:tcPr>
                  <w:tcW w:w="1421" w:type="dxa"/>
                  <w:vAlign w:val="center"/>
                </w:tcPr>
                <w:p w:rsidR="00EC758C" w:rsidRDefault="00993403" w:rsidP="00E5057A">
                  <w:pPr>
                    <w:ind w:firstLine="37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195 3</w:t>
                  </w:r>
                  <w:r w:rsidR="00E5057A">
                    <w:rPr>
                      <w:rFonts w:ascii="PT Astra Serif" w:hAnsi="PT Astra Serif"/>
                      <w:color w:val="000000"/>
                    </w:rPr>
                    <w:t>9</w:t>
                  </w:r>
                  <w:r>
                    <w:rPr>
                      <w:rFonts w:ascii="PT Astra Serif" w:hAnsi="PT Astra Serif"/>
                      <w:color w:val="000000"/>
                    </w:rPr>
                    <w:t>9,4</w:t>
                  </w:r>
                </w:p>
              </w:tc>
              <w:tc>
                <w:tcPr>
                  <w:tcW w:w="1421" w:type="dxa"/>
                  <w:vAlign w:val="center"/>
                </w:tcPr>
                <w:p w:rsidR="00EC758C" w:rsidRDefault="00EC758C" w:rsidP="001F5DEA">
                  <w:pPr>
                    <w:ind w:firstLine="33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163</w:t>
                  </w:r>
                  <w:r w:rsidR="001F5DEA">
                    <w:rPr>
                      <w:rFonts w:ascii="PT Astra Serif" w:hAnsi="PT Astra Serif"/>
                      <w:color w:val="000000"/>
                    </w:rPr>
                    <w:t> </w:t>
                  </w:r>
                  <w:r>
                    <w:rPr>
                      <w:rFonts w:ascii="PT Astra Serif" w:hAnsi="PT Astra Serif"/>
                      <w:color w:val="000000"/>
                    </w:rPr>
                    <w:t>499</w:t>
                  </w:r>
                  <w:r w:rsidR="001F5DEA">
                    <w:rPr>
                      <w:rFonts w:ascii="PT Astra Serif" w:hAnsi="PT Astra Serif"/>
                      <w:color w:val="000000"/>
                    </w:rPr>
                    <w:t>,</w:t>
                  </w:r>
                  <w:r>
                    <w:rPr>
                      <w:rFonts w:ascii="PT Astra Serif" w:hAnsi="PT Astra Serif"/>
                      <w:color w:val="000000"/>
                    </w:rPr>
                    <w:t>7</w:t>
                  </w:r>
                </w:p>
              </w:tc>
              <w:tc>
                <w:tcPr>
                  <w:tcW w:w="1420" w:type="dxa"/>
                  <w:vAlign w:val="center"/>
                </w:tcPr>
                <w:p w:rsidR="00EC758C" w:rsidRDefault="00EC758C" w:rsidP="001F5DEA">
                  <w:pPr>
                    <w:ind w:firstLine="30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163</w:t>
                  </w:r>
                  <w:r w:rsidR="001F5DEA">
                    <w:rPr>
                      <w:rFonts w:ascii="PT Astra Serif" w:hAnsi="PT Astra Serif"/>
                      <w:color w:val="000000"/>
                    </w:rPr>
                    <w:t> </w:t>
                  </w:r>
                  <w:r>
                    <w:rPr>
                      <w:rFonts w:ascii="PT Astra Serif" w:hAnsi="PT Astra Serif"/>
                      <w:color w:val="000000"/>
                    </w:rPr>
                    <w:t>499</w:t>
                  </w:r>
                  <w:r w:rsidR="001F5DEA">
                    <w:rPr>
                      <w:rFonts w:ascii="PT Astra Serif" w:hAnsi="PT Astra Serif"/>
                      <w:color w:val="000000"/>
                    </w:rPr>
                    <w:t>,</w:t>
                  </w:r>
                  <w:r>
                    <w:rPr>
                      <w:rFonts w:ascii="PT Astra Serif" w:hAnsi="PT Astra Serif"/>
                      <w:color w:val="000000"/>
                    </w:rPr>
                    <w:t>7</w:t>
                  </w:r>
                </w:p>
              </w:tc>
              <w:tc>
                <w:tcPr>
                  <w:tcW w:w="1421" w:type="dxa"/>
                  <w:vAlign w:val="center"/>
                </w:tcPr>
                <w:p w:rsidR="00EC758C" w:rsidRDefault="00EC758C" w:rsidP="001F5DEA">
                  <w:pPr>
                    <w:ind w:firstLine="27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163</w:t>
                  </w:r>
                  <w:r w:rsidR="001F5DEA">
                    <w:rPr>
                      <w:rFonts w:ascii="PT Astra Serif" w:hAnsi="PT Astra Serif"/>
                      <w:color w:val="000000"/>
                    </w:rPr>
                    <w:t> </w:t>
                  </w:r>
                  <w:r>
                    <w:rPr>
                      <w:rFonts w:ascii="PT Astra Serif" w:hAnsi="PT Astra Serif"/>
                      <w:color w:val="000000"/>
                    </w:rPr>
                    <w:t>599</w:t>
                  </w:r>
                  <w:r w:rsidR="001F5DEA">
                    <w:rPr>
                      <w:rFonts w:ascii="PT Astra Serif" w:hAnsi="PT Astra Serif"/>
                      <w:color w:val="000000"/>
                    </w:rPr>
                    <w:t>,</w:t>
                  </w:r>
                  <w:r>
                    <w:rPr>
                      <w:rFonts w:ascii="PT Astra Serif" w:hAnsi="PT Astra Serif"/>
                      <w:color w:val="000000"/>
                    </w:rPr>
                    <w:t>7</w:t>
                  </w:r>
                </w:p>
              </w:tc>
              <w:tc>
                <w:tcPr>
                  <w:tcW w:w="2322" w:type="dxa"/>
                  <w:vAlign w:val="center"/>
                </w:tcPr>
                <w:p w:rsidR="00EC758C" w:rsidRDefault="00D26933" w:rsidP="00993403">
                  <w:pPr>
                    <w:ind w:firstLine="165"/>
                    <w:jc w:val="center"/>
                    <w:rPr>
                      <w:rFonts w:ascii="PT Astra Serif" w:hAnsi="PT Astra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</w:rPr>
                    <w:t>1 567 246,9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4522" w:type="dxa"/>
                  <w:gridSpan w:val="2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6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94 565,1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4 163,2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3 894,7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102 623,0</w:t>
                  </w:r>
                </w:p>
              </w:tc>
            </w:tr>
            <w:tr w:rsidR="00CE3BCE" w:rsidRPr="00F50E18" w:rsidTr="00CE3BCE">
              <w:trPr>
                <w:trHeight w:val="241"/>
              </w:trPr>
              <w:tc>
                <w:tcPr>
                  <w:tcW w:w="4522" w:type="dxa"/>
                  <w:gridSpan w:val="2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EC758C" w:rsidRDefault="006065C0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>
                    <w:rPr>
                      <w:rFonts w:ascii="PT Astra Serif" w:eastAsia="Calibri" w:hAnsi="PT Astra Serif" w:cs="PT Astra Serif"/>
                    </w:rPr>
                    <w:t>217 001,3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11 234,4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11 077,3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EC758C" w:rsidRDefault="00EC758C" w:rsidP="00D2693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23</w:t>
                  </w:r>
                  <w:r w:rsidR="006065C0">
                    <w:rPr>
                      <w:rFonts w:ascii="PT Astra Serif" w:eastAsia="Calibri" w:hAnsi="PT Astra Serif" w:cs="PT Astra Serif"/>
                    </w:rPr>
                    <w:t>9 </w:t>
                  </w:r>
                  <w:r w:rsidR="00D26933">
                    <w:rPr>
                      <w:rFonts w:ascii="PT Astra Serif" w:eastAsia="Calibri" w:hAnsi="PT Astra Serif" w:cs="PT Astra Serif"/>
                    </w:rPr>
                    <w:t>313</w:t>
                  </w:r>
                  <w:r w:rsidR="006065C0">
                    <w:rPr>
                      <w:rFonts w:ascii="PT Astra Serif" w:eastAsia="Calibri" w:hAnsi="PT Astra Serif" w:cs="PT Astra Serif"/>
                    </w:rPr>
                    <w:t>,</w:t>
                  </w:r>
                  <w:r w:rsidR="00D26933">
                    <w:rPr>
                      <w:rFonts w:ascii="PT Astra Serif" w:eastAsia="Calibri" w:hAnsi="PT Astra Serif" w:cs="PT Astra Serif"/>
                    </w:rPr>
                    <w:t>0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4522" w:type="dxa"/>
                  <w:gridSpan w:val="2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EC758C" w:rsidRDefault="00EC758C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356</w:t>
                  </w:r>
                  <w:r w:rsidR="006065C0">
                    <w:rPr>
                      <w:rFonts w:ascii="PT Astra Serif" w:eastAsia="Calibri" w:hAnsi="PT Astra Serif" w:cs="PT Astra Serif"/>
                    </w:rPr>
                    <w:t> 856,</w:t>
                  </w:r>
                  <w:r w:rsidRPr="00EC758C">
                    <w:rPr>
                      <w:rFonts w:ascii="PT Astra Serif" w:eastAsia="Calibri" w:hAnsi="PT Astra Serif" w:cs="PT Astra Serif"/>
                    </w:rPr>
                    <w:t>1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197 428,3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180 427,4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163 499,7</w:t>
                  </w:r>
                </w:p>
              </w:tc>
              <w:tc>
                <w:tcPr>
                  <w:tcW w:w="1420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163 499,7</w:t>
                  </w:r>
                </w:p>
              </w:tc>
              <w:tc>
                <w:tcPr>
                  <w:tcW w:w="1421" w:type="dxa"/>
                </w:tcPr>
                <w:p w:rsidR="00CE3BCE" w:rsidRPr="00EC758C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163 599,7</w:t>
                  </w:r>
                </w:p>
              </w:tc>
              <w:tc>
                <w:tcPr>
                  <w:tcW w:w="2322" w:type="dxa"/>
                </w:tcPr>
                <w:p w:rsidR="00CE3BCE" w:rsidRPr="00EC758C" w:rsidRDefault="00EC758C" w:rsidP="00D2693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</w:rPr>
                  </w:pPr>
                  <w:r w:rsidRPr="00EC758C">
                    <w:rPr>
                      <w:rFonts w:ascii="PT Astra Serif" w:eastAsia="Calibri" w:hAnsi="PT Astra Serif" w:cs="PT Astra Serif"/>
                    </w:rPr>
                    <w:t>1</w:t>
                  </w:r>
                  <w:r w:rsidR="00D26933">
                    <w:rPr>
                      <w:rFonts w:ascii="PT Astra Serif" w:eastAsia="Calibri" w:hAnsi="PT Astra Serif" w:cs="PT Astra Serif"/>
                    </w:rPr>
                    <w:t> 225 310</w:t>
                  </w:r>
                  <w:r w:rsidR="00993403">
                    <w:rPr>
                      <w:rFonts w:ascii="PT Astra Serif" w:eastAsia="Calibri" w:hAnsi="PT Astra Serif" w:cs="PT Astra Serif"/>
                    </w:rPr>
                    <w:t>,</w:t>
                  </w:r>
                  <w:r w:rsidR="00D26933">
                    <w:rPr>
                      <w:rFonts w:ascii="PT Astra Serif" w:eastAsia="Calibri" w:hAnsi="PT Astra Serif" w:cs="PT Astra Serif"/>
                    </w:rPr>
                    <w:t>9</w:t>
                  </w:r>
                </w:p>
              </w:tc>
            </w:tr>
            <w:tr w:rsidR="00CE3BCE" w:rsidRPr="00F50E18" w:rsidTr="001F5DEA">
              <w:trPr>
                <w:trHeight w:val="553"/>
              </w:trPr>
              <w:tc>
                <w:tcPr>
                  <w:tcW w:w="850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</w:t>
                  </w:r>
                </w:p>
              </w:tc>
              <w:tc>
                <w:tcPr>
                  <w:tcW w:w="3672" w:type="dxa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Региональны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й проект «Формирование 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комфортной городской среды»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EC758C" w:rsidP="001F5DEA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/>
                      <w:color w:val="000000" w:themeColor="text1"/>
                    </w:rPr>
                    <w:t>415</w:t>
                  </w:r>
                  <w:r w:rsidR="00E5057A">
                    <w:rPr>
                      <w:rFonts w:ascii="PT Astra Serif" w:eastAsia="Calibri" w:hAnsi="PT Astra Serif"/>
                      <w:color w:val="000000" w:themeColor="text1"/>
                    </w:rPr>
                    <w:t> </w:t>
                  </w:r>
                  <w:r>
                    <w:rPr>
                      <w:rFonts w:ascii="PT Astra Serif" w:eastAsia="Calibri" w:hAnsi="PT Astra Serif"/>
                      <w:color w:val="000000" w:themeColor="text1"/>
                    </w:rPr>
                    <w:t>665</w:t>
                  </w:r>
                  <w:r w:rsidR="00E5057A">
                    <w:rPr>
                      <w:rFonts w:ascii="PT Astra Serif" w:eastAsia="Calibri" w:hAnsi="PT Astra Serif"/>
                      <w:color w:val="000000" w:themeColor="text1"/>
                    </w:rPr>
                    <w:t>,</w:t>
                  </w:r>
                  <w:r>
                    <w:rPr>
                      <w:rFonts w:ascii="PT Astra Serif" w:eastAsia="Calibri" w:hAnsi="PT Astra Serif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EC758C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20</w:t>
                  </w:r>
                  <w:r w:rsidR="00993403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 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674</w:t>
                  </w:r>
                  <w:r w:rsidR="00993403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20 249,2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7B1F4D" w:rsidRDefault="00EC758C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456</w:t>
                  </w:r>
                  <w:r w:rsidR="006065C0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 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589</w:t>
                  </w:r>
                  <w:r w:rsidR="006065C0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</w:t>
                  </w:r>
                </w:p>
              </w:tc>
            </w:tr>
            <w:tr w:rsidR="00CE3BCE" w:rsidRPr="00F50E18" w:rsidTr="0069070F">
              <w:trPr>
                <w:trHeight w:val="276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CE3BCE" w:rsidP="00CE3BCE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/>
                      <w:color w:val="000000" w:themeColor="text1"/>
                    </w:rPr>
                    <w:t>94 565,1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4 163,2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3 894,7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102 623,0</w:t>
                  </w:r>
                </w:p>
              </w:tc>
            </w:tr>
            <w:tr w:rsidR="00CE3BCE" w:rsidRPr="00F50E18" w:rsidTr="0069070F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94594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</w:t>
                  </w:r>
                  <w:r w:rsidR="00945947">
                    <w:rPr>
                      <w:rFonts w:ascii="PT Astra Serif" w:eastAsia="Calibri" w:hAnsi="PT Astra Serif" w:cs="PT Astra Serif"/>
                      <w:color w:val="000000"/>
                    </w:rPr>
                    <w:t>2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EC758C" w:rsidP="006065C0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 w:cs="Arial"/>
                      <w:color w:val="000000" w:themeColor="text1"/>
                    </w:rPr>
                    <w:t>210</w:t>
                  </w:r>
                  <w:r w:rsidR="00E5057A">
                    <w:rPr>
                      <w:rFonts w:ascii="PT Astra Serif" w:eastAsia="Calibri" w:hAnsi="PT Astra Serif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ascii="PT Astra Serif" w:eastAsia="Calibri" w:hAnsi="PT Astra Serif" w:cs="Arial"/>
                      <w:color w:val="000000" w:themeColor="text1"/>
                    </w:rPr>
                    <w:t>699</w:t>
                  </w:r>
                  <w:r w:rsidR="006065C0">
                    <w:rPr>
                      <w:rFonts w:ascii="PT Astra Serif" w:eastAsia="Calibri" w:hAnsi="PT Astra Serif" w:cs="Arial"/>
                      <w:color w:val="000000" w:themeColor="text1"/>
                    </w:rPr>
                    <w:t>,</w:t>
                  </w:r>
                  <w:r w:rsidR="00E5057A">
                    <w:rPr>
                      <w:rFonts w:ascii="PT Astra Serif" w:eastAsia="Calibri" w:hAnsi="PT Astra Serif" w:cs="Arial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6 511,6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6 354,5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EC758C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223</w:t>
                  </w:r>
                  <w:r w:rsidR="006065C0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 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565</w:t>
                  </w:r>
                  <w:r w:rsidR="006065C0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7</w:t>
                  </w:r>
                </w:p>
              </w:tc>
            </w:tr>
            <w:tr w:rsidR="00CE3BCE" w:rsidRPr="00F50E18" w:rsidTr="0069070F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94594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</w:t>
                  </w:r>
                  <w:r w:rsidR="00945947">
                    <w:rPr>
                      <w:rFonts w:ascii="PT Astra Serif" w:eastAsia="Calibri" w:hAnsi="PT Astra Serif" w:cs="PT Astra Serif"/>
                      <w:color w:val="000000"/>
                    </w:rPr>
                    <w:t>3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EC758C" w:rsidP="006065C0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/>
                      <w:color w:val="000000" w:themeColor="text1"/>
                    </w:rPr>
                    <w:t>110</w:t>
                  </w:r>
                  <w:r w:rsidR="00E5057A">
                    <w:rPr>
                      <w:rFonts w:ascii="PT Astra Serif" w:eastAsia="Calibri" w:hAnsi="PT Astra Serif"/>
                      <w:color w:val="000000" w:themeColor="text1"/>
                    </w:rPr>
                    <w:t xml:space="preserve"> </w:t>
                  </w:r>
                  <w:r>
                    <w:rPr>
                      <w:rFonts w:ascii="PT Astra Serif" w:eastAsia="Calibri" w:hAnsi="PT Astra Serif"/>
                      <w:color w:val="000000" w:themeColor="text1"/>
                    </w:rPr>
                    <w:t>400</w:t>
                  </w:r>
                  <w:r w:rsidR="006065C0">
                    <w:rPr>
                      <w:rFonts w:ascii="PT Astra Serif" w:eastAsia="Calibri" w:hAnsi="PT Astra Serif"/>
                      <w:color w:val="000000" w:themeColor="text1"/>
                    </w:rPr>
                    <w:t>,</w:t>
                  </w:r>
                  <w:r>
                    <w:rPr>
                      <w:rFonts w:ascii="PT Astra Serif" w:eastAsia="Calibri" w:hAnsi="PT Astra Serif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10 000,0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10 000,0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EC758C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130</w:t>
                  </w:r>
                  <w:r w:rsidR="006065C0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 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400</w:t>
                  </w:r>
                  <w:r w:rsidR="006065C0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</w:t>
                  </w:r>
                </w:p>
              </w:tc>
            </w:tr>
            <w:tr w:rsidR="00CE3BCE" w:rsidRPr="00F50E18" w:rsidTr="00CE3BCE">
              <w:trPr>
                <w:trHeight w:val="767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«Реализация полномочий в области градостроительной деятельности»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3 176,2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3 176,2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3 176,2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9 5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28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6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2 953,9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2 953,9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2 953,9</w:t>
                  </w:r>
                </w:p>
              </w:tc>
              <w:tc>
                <w:tcPr>
                  <w:tcW w:w="1421" w:type="dxa"/>
                </w:tcPr>
                <w:p w:rsidR="00CE3BCE" w:rsidRPr="00776226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76226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76226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76226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8 861,7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222,3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222,3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222,3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666,9</w:t>
                  </w:r>
                </w:p>
              </w:tc>
            </w:tr>
            <w:tr w:rsidR="00CE3BCE" w:rsidRPr="00F50E18" w:rsidTr="00CE3BCE">
              <w:trPr>
                <w:trHeight w:val="767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lastRenderedPageBreak/>
                    <w:t>3.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Комплекс процессных мероприятий «Создание условий для комфортного проживания в городе Югорске» </w:t>
                  </w:r>
                </w:p>
              </w:tc>
              <w:tc>
                <w:tcPr>
                  <w:tcW w:w="1361" w:type="dxa"/>
                </w:tcPr>
                <w:p w:rsidR="00CE3BCE" w:rsidRPr="00F50E18" w:rsidRDefault="006065C0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174 411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8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C502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</w:t>
                  </w:r>
                  <w:r w:rsidR="006C5021">
                    <w:rPr>
                      <w:rFonts w:ascii="PT Astra Serif" w:eastAsia="Calibri" w:hAnsi="PT Astra Serif" w:cs="PT Astra Serif"/>
                      <w:color w:val="000000"/>
                    </w:rPr>
                    <w:t>13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8</w:t>
                  </w:r>
                  <w:r w:rsidR="006C5021">
                    <w:rPr>
                      <w:rFonts w:ascii="PT Astra Serif" w:eastAsia="Calibri" w:hAnsi="PT Astra Serif" w:cs="PT Astra Serif"/>
                      <w:color w:val="000000"/>
                    </w:rPr>
                    <w:t>16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 w:rsidR="006C5021">
                    <w:rPr>
                      <w:rFonts w:ascii="PT Astra Serif" w:eastAsia="Calibri" w:hAnsi="PT Astra Serif" w:cs="PT Astra Serif"/>
                      <w:color w:val="000000"/>
                    </w:rPr>
                    <w:t>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6C502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96</w:t>
                  </w:r>
                  <w:r w:rsidR="001F5DEA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095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E5057A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724 823,4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4 065,6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173 056,6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6C502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112 461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94</w:t>
                  </w:r>
                  <w:r w:rsidR="001F5DEA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739,8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E5057A" w:rsidP="00EC758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720 757,8</w:t>
                  </w:r>
                </w:p>
              </w:tc>
            </w:tr>
            <w:tr w:rsidR="00CE3BCE" w:rsidRPr="00F50E18" w:rsidTr="00CE3BCE">
              <w:trPr>
                <w:trHeight w:val="1020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«Оказание услуг по  осуществлению пассажирских перевозок по маршрутам регулярного сообщения»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6065C0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34 256,4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6065C0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209 256,4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34 256,4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EC758C" w:rsidP="00EC758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209 256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4</w:t>
                  </w:r>
                </w:p>
              </w:tc>
            </w:tr>
            <w:tr w:rsidR="00CE3BCE" w:rsidRPr="00F50E18" w:rsidTr="00CE3BCE">
              <w:trPr>
                <w:trHeight w:val="1270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«Организация деятельности подведомственного учреждения по использованию, охране, защите и воспроизводству городских лесов»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24 758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5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6C502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33 039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6C502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33 759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9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2322" w:type="dxa"/>
                </w:tcPr>
                <w:p w:rsidR="00CE3BCE" w:rsidRPr="00F50E18" w:rsidRDefault="00E5057A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13</w:t>
                  </w:r>
                  <w:r w:rsidR="001F5DEA">
                    <w:rPr>
                      <w:rFonts w:ascii="PT Astra Serif" w:eastAsia="Calibri" w:hAnsi="PT Astra Serif" w:cs="PT Astra Serif"/>
                      <w:color w:val="000000"/>
                    </w:rPr>
                    <w:t>6 556,7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1F5DE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24 758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5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6C502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33 039,2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6C5021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33</w:t>
                  </w:r>
                  <w:r w:rsidR="001F5DEA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759,9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2322" w:type="dxa"/>
                </w:tcPr>
                <w:p w:rsidR="00CE3BCE" w:rsidRPr="00F50E18" w:rsidRDefault="001F5DEA" w:rsidP="00EC758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136 556,7</w:t>
                  </w:r>
                </w:p>
              </w:tc>
            </w:tr>
            <w:tr w:rsidR="00CE3BCE" w:rsidRPr="00F50E18" w:rsidTr="00CE3BCE">
              <w:trPr>
                <w:trHeight w:val="767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«Демонтаж информационных конструкций»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</w:tr>
            <w:tr w:rsidR="00CE3BCE" w:rsidRPr="00F50E18" w:rsidTr="00CE3BCE">
              <w:trPr>
                <w:trHeight w:val="51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Комплекс процессных мероприятий «Гуманное обращение с животными» 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10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844,0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5 790,1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5 790,1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D26933" w:rsidP="00D2693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22 424,2</w:t>
                  </w:r>
                </w:p>
              </w:tc>
            </w:tr>
            <w:tr w:rsidR="00CE3BCE" w:rsidRPr="00F50E18" w:rsidTr="00CE3BCE">
              <w:trPr>
                <w:trHeight w:val="395"/>
              </w:trPr>
              <w:tc>
                <w:tcPr>
                  <w:tcW w:w="850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7.1.</w:t>
                  </w:r>
                </w:p>
              </w:tc>
              <w:tc>
                <w:tcPr>
                  <w:tcW w:w="3672" w:type="dxa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F50E18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1 872,6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290,1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290,1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F50E18" w:rsidRDefault="00D26933" w:rsidP="00D2693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2 452,8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8 971,4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EC758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</w:t>
                  </w:r>
                  <w:r w:rsidR="00EC758C">
                    <w:rPr>
                      <w:rFonts w:ascii="PT Astra Serif" w:eastAsia="Calibri" w:hAnsi="PT Astra Serif" w:cs="PT Astra Serif"/>
                      <w:color w:val="000000"/>
                    </w:rPr>
                    <w:t>9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</w:t>
                  </w:r>
                  <w:r w:rsidR="00EC758C">
                    <w:rPr>
                      <w:rFonts w:ascii="PT Astra Serif" w:eastAsia="Calibri" w:hAnsi="PT Astra Serif" w:cs="PT Astra Serif"/>
                      <w:color w:val="000000"/>
                    </w:rPr>
                    <w:t>971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 w:rsidR="00EC758C">
                    <w:rPr>
                      <w:rFonts w:ascii="PT Astra Serif" w:eastAsia="Calibri" w:hAnsi="PT Astra Serif" w:cs="PT Astra Serif"/>
                      <w:color w:val="000000"/>
                    </w:rPr>
                    <w:t>4</w:t>
                  </w:r>
                </w:p>
              </w:tc>
            </w:tr>
            <w:tr w:rsidR="00CE3BCE" w:rsidRPr="00F50E18" w:rsidTr="00CE3BCE">
              <w:trPr>
                <w:trHeight w:val="1020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      </w:r>
                </w:p>
              </w:tc>
              <w:tc>
                <w:tcPr>
                  <w:tcW w:w="1361" w:type="dxa"/>
                </w:tcPr>
                <w:p w:rsidR="00CE3BCE" w:rsidRPr="00F50E18" w:rsidRDefault="00EC758C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5 260,5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1 329,0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1 329,0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6065C0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7 918,5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120,0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123,6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123,6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367,2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6065C0" w:rsidP="00F53DC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5 140</w:t>
                  </w:r>
                  <w:r w:rsidR="00CE3BCE"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 w:rsidR="00F53DCB">
                    <w:rPr>
                      <w:rFonts w:ascii="PT Astra Serif" w:eastAsia="Calibri" w:hAnsi="PT Astra Serif" w:cs="PT Astra Serif"/>
                      <w:color w:val="000000"/>
                    </w:rPr>
                    <w:t>5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1 205,4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1 205,4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6065C0" w:rsidP="006065C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7 551,3</w:t>
                  </w:r>
                </w:p>
              </w:tc>
            </w:tr>
            <w:tr w:rsidR="00CE3BCE" w:rsidRPr="00F50E18" w:rsidTr="00CE3BCE">
              <w:trPr>
                <w:trHeight w:val="1020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lastRenderedPageBreak/>
                    <w:t>9.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«Наполнение ГИСОГД сведениями об объектах градостроительной деятельности»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69070F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</w:tr>
          </w:tbl>
          <w:p w:rsidR="00CE3BCE" w:rsidRPr="00155674" w:rsidRDefault="00CE3BCE" w:rsidP="00CE3BC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5674" w:rsidRPr="00452768" w:rsidRDefault="00155674" w:rsidP="00CE3BCE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824062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A2" w:rsidRDefault="003257A2" w:rsidP="001F29DD">
      <w:pPr>
        <w:spacing w:line="240" w:lineRule="auto"/>
      </w:pPr>
      <w:r>
        <w:separator/>
      </w:r>
    </w:p>
  </w:endnote>
  <w:endnote w:type="continuationSeparator" w:id="0">
    <w:p w:rsidR="003257A2" w:rsidRDefault="003257A2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A2" w:rsidRDefault="003257A2" w:rsidP="001F29DD">
      <w:pPr>
        <w:spacing w:line="240" w:lineRule="auto"/>
      </w:pPr>
      <w:r>
        <w:separator/>
      </w:r>
    </w:p>
  </w:footnote>
  <w:footnote w:type="continuationSeparator" w:id="0">
    <w:p w:rsidR="003257A2" w:rsidRDefault="003257A2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E5057A" w:rsidRDefault="00E505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516">
          <w:rPr>
            <w:noProof/>
          </w:rPr>
          <w:t>7</w:t>
        </w:r>
        <w:r>
          <w:fldChar w:fldCharType="end"/>
        </w:r>
      </w:p>
    </w:sdtContent>
  </w:sdt>
  <w:p w:rsidR="00E5057A" w:rsidRDefault="00E505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C75B3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7A2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38BF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A98"/>
    <w:rsid w:val="006D0E93"/>
    <w:rsid w:val="006D4AFD"/>
    <w:rsid w:val="006D4B1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61C9"/>
    <w:rsid w:val="009964D1"/>
    <w:rsid w:val="00996F39"/>
    <w:rsid w:val="00996FFE"/>
    <w:rsid w:val="009A20AC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1194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516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B9D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C758C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187F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3E26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5095-97B8-4165-AAE3-1BBB2444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8464</TotalTime>
  <Pages>7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Попова Ксания Федоровна</cp:lastModifiedBy>
  <cp:revision>1416</cp:revision>
  <cp:lastPrinted>2025-07-11T07:45:00Z</cp:lastPrinted>
  <dcterms:created xsi:type="dcterms:W3CDTF">2015-05-06T04:07:00Z</dcterms:created>
  <dcterms:modified xsi:type="dcterms:W3CDTF">2025-07-28T07:39:00Z</dcterms:modified>
</cp:coreProperties>
</file>